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cs="Calibri" w:cstheme="minorHAnsi"/>
          <w:sz w:val="72"/>
          <w:szCs w:val="72"/>
        </w:rPr>
      </w:pPr>
      <w:r>
        <w:rPr>
          <w:rFonts w:cs="Calibri" w:cstheme="minorHAnsi"/>
          <w:sz w:val="72"/>
          <w:szCs w:val="72"/>
        </w:rPr>
        <w:t>Anthony A. Russo</w:t>
      </w:r>
    </w:p>
    <w:tbl>
      <w:tblPr>
        <w:tblStyle w:val="TableGrid"/>
        <w:tblW w:w="10980" w:type="dxa"/>
        <w:jc w:val="left"/>
        <w:tblInd w:w="-90" w:type="dxa"/>
        <w:tblLayout w:type="fixed"/>
        <w:tblCellMar>
          <w:top w:w="0" w:type="dxa"/>
          <w:left w:w="108" w:type="dxa"/>
          <w:bottom w:w="0" w:type="dxa"/>
          <w:right w:w="108" w:type="dxa"/>
        </w:tblCellMar>
        <w:tblLook w:firstRow="1" w:noVBand="1" w:lastRow="0" w:firstColumn="1" w:lastColumn="0" w:noHBand="0" w:val="04a0"/>
      </w:tblPr>
      <w:tblGrid>
        <w:gridCol w:w="2799"/>
        <w:gridCol w:w="2600"/>
        <w:gridCol w:w="2700"/>
        <w:gridCol w:w="2880"/>
      </w:tblGrid>
      <w:tr>
        <w:trPr>
          <w:trHeight w:val="560" w:hRule="atLeast"/>
        </w:trPr>
        <w:tc>
          <w:tcPr>
            <w:tcW w:w="2799"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cstheme="minorHAnsi"/>
                <w:kern w:val="0"/>
                <w:sz w:val="22"/>
                <w:szCs w:val="22"/>
                <w:lang w:val="en-US" w:eastAsia="en-US" w:bidi="ar-SA"/>
              </w:rPr>
            </w:pPr>
            <w:r>
              <w:rPr>
                <w:rFonts w:eastAsia="Calibri" w:cs="Calibri" w:cstheme="minorHAnsi"/>
                <w:kern w:val="0"/>
                <w:sz w:val="22"/>
                <w:szCs w:val="22"/>
                <w:lang w:val="en-US" w:eastAsia="en-US" w:bidi="ar-SA"/>
              </w:rPr>
              <w:t>Bakersfield, California</w:t>
            </w:r>
          </w:p>
        </w:tc>
        <w:tc>
          <w:tcPr>
            <w:tcW w:w="2600" w:type="dxa"/>
            <w:tcBorders>
              <w:top w:val="nil"/>
              <w:left w:val="nil"/>
              <w:bottom w:val="nil"/>
              <w:right w:val="nil"/>
            </w:tcBorders>
          </w:tcPr>
          <w:p>
            <w:pPr>
              <w:pStyle w:val="Normal"/>
              <w:widowControl w:val="false"/>
              <w:suppressAutoHyphens w:val="true"/>
              <w:spacing w:lineRule="auto" w:line="240" w:before="0" w:after="0"/>
              <w:jc w:val="center"/>
              <w:rPr>
                <w:rFonts w:cs="Calibri" w:cstheme="minorHAnsi"/>
              </w:rPr>
            </w:pPr>
            <w:r>
              <w:rPr>
                <w:rFonts w:eastAsia="Calibri" w:cs="Calibri" w:cstheme="minorHAnsi"/>
                <w:kern w:val="0"/>
                <w:sz w:val="22"/>
                <w:szCs w:val="22"/>
                <w:lang w:val="en-US" w:eastAsia="en-US" w:bidi="ar-SA"/>
              </w:rPr>
              <w:t>(661) 447-0650</w:t>
            </w:r>
          </w:p>
        </w:tc>
        <w:tc>
          <w:tcPr>
            <w:tcW w:w="2700" w:type="dxa"/>
            <w:tcBorders>
              <w:top w:val="nil"/>
              <w:left w:val="nil"/>
              <w:bottom w:val="nil"/>
              <w:right w:val="nil"/>
            </w:tcBorders>
          </w:tcPr>
          <w:p>
            <w:pPr>
              <w:pStyle w:val="Normal"/>
              <w:widowControl w:val="false"/>
              <w:suppressAutoHyphens w:val="true"/>
              <w:spacing w:lineRule="auto" w:line="240" w:before="0" w:after="0"/>
              <w:jc w:val="center"/>
              <w:rPr>
                <w:rFonts w:ascii="Calibri" w:hAnsi="Calibri" w:eastAsia="Calibri"/>
                <w:kern w:val="0"/>
                <w:sz w:val="22"/>
                <w:szCs w:val="22"/>
                <w:lang w:val="en-US" w:eastAsia="en-US" w:bidi="ar-SA"/>
              </w:rPr>
            </w:pPr>
            <w:hyperlink r:id="rId2">
              <w:r>
                <w:rPr>
                  <w:rStyle w:val="InternetLink"/>
                  <w:rFonts w:eastAsia="Calibri" w:cs="Calibri" w:cstheme="minorHAnsi"/>
                  <w:kern w:val="0"/>
                  <w:sz w:val="22"/>
                  <w:szCs w:val="22"/>
                  <w:lang w:val="en-US" w:eastAsia="en-US" w:bidi="ar-SA"/>
                </w:rPr>
                <w:t>therussoblock.com</w:t>
              </w:r>
            </w:hyperlink>
          </w:p>
        </w:tc>
        <w:tc>
          <w:tcPr>
            <w:tcW w:w="2880" w:type="dxa"/>
            <w:tcBorders>
              <w:top w:val="nil"/>
              <w:left w:val="nil"/>
              <w:bottom w:val="nil"/>
              <w:right w:val="nil"/>
            </w:tcBorders>
          </w:tcPr>
          <w:p>
            <w:pPr>
              <w:pStyle w:val="Normal"/>
              <w:widowControl w:val="false"/>
              <w:suppressAutoHyphens w:val="true"/>
              <w:spacing w:lineRule="auto" w:line="240" w:before="0" w:after="0"/>
              <w:jc w:val="center"/>
              <w:rPr/>
            </w:pPr>
            <w:r>
              <w:rPr>
                <w:rStyle w:val="InternetLink"/>
                <w:rFonts w:eastAsia="Calibri" w:cs="Calibri" w:cstheme="minorHAnsi"/>
                <w:color w:val="0563C1"/>
                <w:kern w:val="0"/>
                <w:sz w:val="22"/>
                <w:szCs w:val="22"/>
                <w:u w:val="single"/>
                <w:lang w:val="en-US" w:eastAsia="en-US" w:bidi="ar-SA"/>
              </w:rPr>
              <w:t>therussoblock@outlook.com</w:t>
            </w:r>
          </w:p>
        </w:tc>
      </w:tr>
    </w:tbl>
    <w:p>
      <w:pPr>
        <w:pStyle w:val="Normal"/>
        <w:pBdr>
          <w:bottom w:val="single" w:sz="6" w:space="1" w:color="000000"/>
        </w:pBdr>
        <w:spacing w:lineRule="auto" w:line="240"/>
        <w:rPr>
          <w:rFonts w:cs="Calibri" w:cstheme="minorHAnsi"/>
          <w:b/>
          <w:b/>
          <w:bCs/>
          <w:sz w:val="32"/>
          <w:szCs w:val="32"/>
        </w:rPr>
      </w:pPr>
      <w:r>
        <w:rPr>
          <w:rFonts w:cs="Calibri" w:cstheme="minorHAnsi"/>
          <w:b/>
          <w:bCs/>
          <w:sz w:val="32"/>
          <w:szCs w:val="32"/>
        </w:rPr>
        <w:t>Work Experience</w:t>
      </w:r>
    </w:p>
    <w:p>
      <w:pPr>
        <w:pStyle w:val="Normal"/>
        <w:tabs>
          <w:tab w:val="clear" w:pos="720"/>
          <w:tab w:val="right" w:pos="12960" w:leader="none"/>
        </w:tabs>
        <w:spacing w:lineRule="auto" w:line="240"/>
        <w:rPr>
          <w:rFonts w:cs="Calibri" w:cstheme="minorHAnsi"/>
        </w:rPr>
      </w:pPr>
      <w:r>
        <w:rPr>
          <w:rFonts w:cs="Calibri" w:cstheme="minorHAnsi"/>
        </w:rPr>
        <w:t>CSUB – Information Technology</w:t>
        <w:tab/>
        <w:t>Bakersfield, CA</w:t>
      </w:r>
    </w:p>
    <w:tbl>
      <w:tblPr>
        <w:tblW w:w="10800" w:type="dxa"/>
        <w:jc w:val="left"/>
        <w:tblInd w:w="0" w:type="dxa"/>
        <w:tblLayout w:type="fixed"/>
        <w:tblCellMar>
          <w:top w:w="55" w:type="dxa"/>
          <w:left w:w="55" w:type="dxa"/>
          <w:bottom w:w="55" w:type="dxa"/>
          <w:right w:w="55" w:type="dxa"/>
        </w:tblCellMar>
      </w:tblPr>
      <w:tblGrid>
        <w:gridCol w:w="5400"/>
        <w:gridCol w:w="5399"/>
      </w:tblGrid>
      <w:tr>
        <w:trPr/>
        <w:tc>
          <w:tcPr>
            <w:tcW w:w="5400" w:type="dxa"/>
            <w:tcBorders/>
          </w:tcPr>
          <w:p>
            <w:pPr>
              <w:pStyle w:val="Normal"/>
              <w:widowControl w:val="false"/>
              <w:tabs>
                <w:tab w:val="clear" w:pos="720"/>
                <w:tab w:val="right" w:pos="12960" w:leader="none"/>
              </w:tabs>
              <w:spacing w:lineRule="auto" w:line="240" w:before="0" w:after="160"/>
              <w:rPr>
                <w:rFonts w:cs="Calibri" w:cstheme="minorHAnsi"/>
              </w:rPr>
            </w:pPr>
            <w:r>
              <w:rPr>
                <w:rFonts w:cs="Calibri" w:cstheme="minorHAnsi"/>
                <w:b/>
                <w:bCs/>
                <w:i/>
                <w:iCs/>
              </w:rPr>
              <w:t>Helpdesk Assistant</w:t>
            </w:r>
          </w:p>
        </w:tc>
        <w:tc>
          <w:tcPr>
            <w:tcW w:w="5399" w:type="dxa"/>
            <w:tcBorders/>
          </w:tcPr>
          <w:p>
            <w:pPr>
              <w:pStyle w:val="Normal"/>
              <w:widowControl w:val="false"/>
              <w:tabs>
                <w:tab w:val="clear" w:pos="720"/>
                <w:tab w:val="right" w:pos="12960" w:leader="none"/>
              </w:tabs>
              <w:spacing w:lineRule="auto" w:line="240" w:before="0" w:after="160"/>
              <w:jc w:val="right"/>
              <w:rPr/>
            </w:pPr>
            <w:r>
              <w:rPr>
                <w:rFonts w:cs="Calibri" w:cstheme="minorHAnsi"/>
              </w:rPr>
              <w:t>Oct 2018 – Sept 2019</w:t>
            </w:r>
          </w:p>
        </w:tc>
      </w:tr>
    </w:tbl>
    <w:p>
      <w:pPr>
        <w:pStyle w:val="Normal"/>
        <w:tabs>
          <w:tab w:val="clear" w:pos="720"/>
          <w:tab w:val="right" w:pos="12960" w:leader="none"/>
        </w:tabs>
        <w:spacing w:lineRule="auto" w:line="240"/>
        <w:rPr>
          <w:rFonts w:cs="Calibri" w:cstheme="minorHAnsi"/>
        </w:rPr>
      </w:pPr>
      <w:r>
        <w:rPr>
          <w:rFonts w:cs="Calibri" w:cstheme="minorHAnsi"/>
        </w:rPr>
        <w:t>Provided Tier 1 &amp; 2 support for campus needs. Resolved issues ranging from telecom and networking to classroom projectors and computer hardware. Accustomed to imaging machines, diagnosing and troubleshooting Outlook incidents, managing customer accounts, and following escalation procedures when faced with incidents beyond my control or privilege.</w:t>
      </w:r>
    </w:p>
    <w:tbl>
      <w:tblPr>
        <w:tblW w:w="10800" w:type="dxa"/>
        <w:jc w:val="left"/>
        <w:tblInd w:w="0" w:type="dxa"/>
        <w:tblLayout w:type="fixed"/>
        <w:tblCellMar>
          <w:top w:w="55" w:type="dxa"/>
          <w:left w:w="55" w:type="dxa"/>
          <w:bottom w:w="55" w:type="dxa"/>
          <w:right w:w="55" w:type="dxa"/>
        </w:tblCellMar>
      </w:tblPr>
      <w:tblGrid>
        <w:gridCol w:w="5400"/>
        <w:gridCol w:w="5399"/>
      </w:tblGrid>
      <w:tr>
        <w:trPr/>
        <w:tc>
          <w:tcPr>
            <w:tcW w:w="5400" w:type="dxa"/>
            <w:tcBorders/>
          </w:tcPr>
          <w:p>
            <w:pPr>
              <w:pStyle w:val="Normal"/>
              <w:widowControl w:val="false"/>
              <w:tabs>
                <w:tab w:val="clear" w:pos="720"/>
                <w:tab w:val="right" w:pos="12960" w:leader="none"/>
              </w:tabs>
              <w:spacing w:lineRule="auto" w:line="240" w:before="0" w:after="160"/>
              <w:rPr>
                <w:rFonts w:cs="Calibri" w:cstheme="minorHAnsi"/>
              </w:rPr>
            </w:pPr>
            <w:r>
              <w:rPr>
                <w:rFonts w:cs="Calibri" w:cstheme="minorHAnsi"/>
                <w:b/>
                <w:bCs/>
                <w:i/>
                <w:iCs/>
              </w:rPr>
              <w:t>Assistant Web Developer</w:t>
            </w:r>
          </w:p>
        </w:tc>
        <w:tc>
          <w:tcPr>
            <w:tcW w:w="5399" w:type="dxa"/>
            <w:tcBorders/>
          </w:tcPr>
          <w:p>
            <w:pPr>
              <w:pStyle w:val="Normal"/>
              <w:widowControl w:val="false"/>
              <w:tabs>
                <w:tab w:val="clear" w:pos="720"/>
                <w:tab w:val="right" w:pos="12960" w:leader="none"/>
              </w:tabs>
              <w:spacing w:lineRule="auto" w:line="240" w:before="0" w:after="160"/>
              <w:jc w:val="right"/>
              <w:rPr>
                <w:rFonts w:cs="Calibri" w:cstheme="minorHAnsi"/>
              </w:rPr>
            </w:pPr>
            <w:r>
              <w:rPr>
                <w:rFonts w:cs="Calibri" w:cstheme="minorHAnsi"/>
              </w:rPr>
              <w:t>Sept 2019 – Aug 2020</w:t>
            </w:r>
          </w:p>
        </w:tc>
      </w:tr>
    </w:tbl>
    <w:p>
      <w:pPr>
        <w:pStyle w:val="Normal"/>
        <w:tabs>
          <w:tab w:val="clear" w:pos="720"/>
          <w:tab w:val="right" w:pos="12960" w:leader="none"/>
        </w:tabs>
        <w:spacing w:lineRule="auto" w:line="240"/>
        <w:rPr>
          <w:rFonts w:cs="Calibri" w:cstheme="minorHAnsi"/>
        </w:rPr>
      </w:pPr>
      <w:r>
        <w:rPr>
          <w:rFonts w:cs="Calibri" w:cstheme="minorHAnsi"/>
        </w:rPr>
        <w:t>Tested and revised campus web pages for WCAG Compliance. Assisted in the development of the campus website templates. Updated department web pages with new materials as requested. Lead the development of a 3D campus “virtual tour” using Javascript libraries and our WCMS system, Drupal.</w:t>
      </w:r>
    </w:p>
    <w:p>
      <w:pPr>
        <w:pStyle w:val="Normal"/>
        <w:pBdr>
          <w:bottom w:val="single" w:sz="6" w:space="1" w:color="000000"/>
        </w:pBdr>
        <w:spacing w:lineRule="auto" w:line="240"/>
        <w:rPr>
          <w:rFonts w:cs="Calibri" w:cstheme="minorHAnsi"/>
          <w:b/>
          <w:b/>
          <w:bCs/>
          <w:sz w:val="32"/>
          <w:szCs w:val="32"/>
        </w:rPr>
      </w:pPr>
      <w:r>
        <w:rPr>
          <w:rFonts w:cs="Calibri" w:cstheme="minorHAnsi"/>
          <w:b/>
          <w:bCs/>
          <w:sz w:val="32"/>
          <w:szCs w:val="32"/>
        </w:rPr>
        <w:t>Education</w:t>
      </w:r>
    </w:p>
    <w:p>
      <w:pPr>
        <w:sectPr>
          <w:type w:val="nextPage"/>
          <w:pgSz w:w="12240" w:h="15840"/>
          <w:pgMar w:left="720" w:right="720" w:header="0" w:top="720" w:footer="0" w:bottom="720" w:gutter="0"/>
          <w:pgNumType w:fmt="decimal"/>
          <w:formProt w:val="false"/>
          <w:textDirection w:val="lrTb"/>
          <w:docGrid w:type="default" w:linePitch="600" w:charSpace="36864"/>
        </w:sectPr>
      </w:pPr>
    </w:p>
    <w:p>
      <w:pPr>
        <w:pStyle w:val="Normal"/>
        <w:pBdr>
          <w:right w:val="single" w:sz="4" w:space="4" w:color="000000"/>
        </w:pBdr>
        <w:tabs>
          <w:tab w:val="clear" w:pos="720"/>
          <w:tab w:val="right" w:pos="11520" w:leader="none"/>
        </w:tabs>
        <w:spacing w:lineRule="auto" w:line="240"/>
        <w:rPr>
          <w:rFonts w:cs="Calibri" w:cstheme="minorHAnsi"/>
        </w:rPr>
      </w:pPr>
      <w:r>
        <w:rPr>
          <w:rFonts w:cs="Calibri" w:cstheme="minorHAnsi"/>
        </w:rPr>
        <w:t>California State University, Bakersfield     Bakersfield, CA</w:t>
      </w:r>
    </w:p>
    <w:p>
      <w:pPr>
        <w:pStyle w:val="Normal"/>
        <w:pBdr>
          <w:right w:val="single" w:sz="4" w:space="4" w:color="000000"/>
        </w:pBdr>
        <w:tabs>
          <w:tab w:val="clear" w:pos="720"/>
          <w:tab w:val="right" w:pos="11520" w:leader="none"/>
        </w:tabs>
        <w:spacing w:lineRule="auto" w:line="240"/>
        <w:rPr>
          <w:rFonts w:cs="Calibri" w:cstheme="minorHAnsi"/>
        </w:rPr>
      </w:pPr>
      <w:r>
        <w:rPr>
          <w:rFonts w:cs="Calibri" w:cstheme="minorHAnsi"/>
          <w:i/>
          <w:iCs/>
        </w:rPr>
        <w:t xml:space="preserve">Computer Engineering Major                                </w:t>
      </w:r>
      <w:r>
        <w:rPr>
          <w:rFonts w:cs="Calibri" w:cstheme="minorHAnsi"/>
        </w:rPr>
        <w:t>3.63 GPA</w:t>
      </w:r>
    </w:p>
    <w:p>
      <w:pPr>
        <w:pStyle w:val="Normal"/>
        <w:pBdr>
          <w:left w:val="single" w:sz="4" w:space="4" w:color="000000"/>
        </w:pBdr>
        <w:tabs>
          <w:tab w:val="clear" w:pos="720"/>
          <w:tab w:val="right" w:pos="11520" w:leader="none"/>
        </w:tabs>
        <w:spacing w:lineRule="auto" w:line="240"/>
        <w:rPr>
          <w:rFonts w:cs="Calibri" w:cstheme="minorHAnsi"/>
        </w:rPr>
      </w:pPr>
      <w:r>
        <w:rPr>
          <w:rFonts w:cs="Calibri" w:cstheme="minorHAnsi"/>
        </w:rPr>
        <w:t>University of California, Santa Cruz             Santa Cruz, CA</w:t>
      </w:r>
    </w:p>
    <w:p>
      <w:pPr>
        <w:pStyle w:val="Normal"/>
        <w:pBdr>
          <w:left w:val="single" w:sz="4" w:space="4" w:color="000000"/>
        </w:pBdr>
        <w:tabs>
          <w:tab w:val="clear" w:pos="720"/>
          <w:tab w:val="right" w:pos="11520" w:leader="none"/>
        </w:tabs>
        <w:spacing w:lineRule="auto" w:line="240"/>
        <w:rPr>
          <w:rFonts w:cs="Calibri" w:cstheme="minorHAnsi"/>
          <w:i/>
          <w:i/>
          <w:iCs/>
        </w:rPr>
      </w:pPr>
      <w:r>
        <w:rPr>
          <w:rFonts w:cs="Calibri" w:cstheme="minorHAnsi"/>
          <w:i/>
          <w:iCs/>
        </w:rPr>
        <w:t>Computer Engineering Major                  Junior – Deferred</w:t>
      </w:r>
    </w:p>
    <w:p>
      <w:pPr>
        <w:sectPr>
          <w:type w:val="continuous"/>
          <w:pgSz w:w="12240" w:h="15840"/>
          <w:pgMar w:left="720" w:right="720" w:header="0" w:top="720" w:footer="0" w:bottom="720" w:gutter="0"/>
          <w:cols w:num="2" w:space="720" w:equalWidth="true" w:sep="false"/>
          <w:formProt w:val="false"/>
          <w:textDirection w:val="lrTb"/>
          <w:docGrid w:type="default" w:linePitch="600" w:charSpace="36864"/>
        </w:sectPr>
      </w:pPr>
    </w:p>
    <w:p>
      <w:pPr>
        <w:pStyle w:val="Normal"/>
        <w:pBdr>
          <w:bottom w:val="single" w:sz="6" w:space="1" w:color="000000"/>
        </w:pBdr>
        <w:spacing w:lineRule="auto" w:line="240"/>
        <w:rPr>
          <w:rFonts w:cs="Calibri" w:cstheme="minorHAnsi"/>
          <w:b/>
          <w:b/>
          <w:bCs/>
          <w:sz w:val="28"/>
          <w:szCs w:val="28"/>
        </w:rPr>
      </w:pPr>
      <w:r>
        <w:rPr>
          <w:rFonts w:cs="Calibri" w:cstheme="minorHAnsi"/>
          <w:b/>
          <w:bCs/>
          <w:sz w:val="28"/>
          <w:szCs w:val="28"/>
        </w:rPr>
        <w:t>Personal Endeavors</w:t>
      </w:r>
    </w:p>
    <w:p>
      <w:pPr>
        <w:pStyle w:val="Normal"/>
        <w:tabs>
          <w:tab w:val="clear" w:pos="720"/>
          <w:tab w:val="right" w:pos="11520" w:leader="none"/>
        </w:tabs>
        <w:spacing w:lineRule="auto" w:line="240"/>
        <w:rPr>
          <w:rFonts w:cs="Calibri" w:cstheme="minorHAnsi"/>
        </w:rPr>
      </w:pPr>
      <w:r>
        <w:rPr>
          <w:rFonts w:cs="Calibri" w:cstheme="minorHAnsi"/>
          <w:b/>
          <w:bCs/>
          <w:i/>
          <w:iCs/>
        </w:rPr>
        <w:t>Volunteer – Meow Co. Rescue</w:t>
      </w:r>
    </w:p>
    <w:p>
      <w:pPr>
        <w:pStyle w:val="Normal"/>
        <w:tabs>
          <w:tab w:val="clear" w:pos="720"/>
          <w:tab w:val="right" w:pos="11520" w:leader="none"/>
        </w:tabs>
        <w:spacing w:lineRule="auto" w:line="240"/>
        <w:rPr>
          <w:rFonts w:cs="Calibri" w:cstheme="minorHAnsi"/>
        </w:rPr>
      </w:pPr>
      <w:r>
        <w:rPr>
          <w:rFonts w:cs="Calibri" w:cstheme="minorHAnsi"/>
        </w:rPr>
        <w:t>Throughout quarantine I have logged 500+ volunteer hours cleaning cages, feeding animals, assisting in surgeries, bottle-feeding kittens, rescuing strays, and fostering animals in my home. After rescuing several maimed kittens, I felt inspired to dedicate my free time to helping these loving animals.</w:t>
      </w:r>
    </w:p>
    <w:p>
      <w:pPr>
        <w:pStyle w:val="Normal"/>
        <w:tabs>
          <w:tab w:val="clear" w:pos="720"/>
          <w:tab w:val="right" w:pos="11520" w:leader="none"/>
        </w:tabs>
        <w:spacing w:lineRule="auto" w:line="240"/>
        <w:rPr>
          <w:rFonts w:cs="Calibri" w:cstheme="minorHAnsi"/>
          <w:b/>
          <w:b/>
          <w:bCs/>
          <w:i/>
          <w:i/>
          <w:iCs/>
        </w:rPr>
      </w:pPr>
      <w:r>
        <w:rPr>
          <w:rFonts w:cs="Calibri" w:cstheme="minorHAnsi"/>
          <w:b/>
          <w:bCs/>
          <w:i/>
          <w:iCs/>
        </w:rPr>
        <w:t>Web Development – The Russo Block</w:t>
      </w:r>
    </w:p>
    <w:p>
      <w:pPr>
        <w:pStyle w:val="Normal"/>
        <w:tabs>
          <w:tab w:val="clear" w:pos="720"/>
          <w:tab w:val="right" w:pos="11520" w:leader="none"/>
        </w:tabs>
        <w:spacing w:lineRule="auto" w:line="240"/>
        <w:rPr>
          <w:rFonts w:cs="Calibri" w:cstheme="minorHAnsi"/>
        </w:rPr>
      </w:pPr>
      <w:r>
        <w:rPr>
          <w:rFonts w:cs="Calibri" w:cstheme="minorHAnsi"/>
        </w:rPr>
        <w:t xml:space="preserve">Developed and deployed my own personal website, </w:t>
      </w:r>
      <w:hyperlink r:id="rId3">
        <w:r>
          <w:rPr>
            <w:rStyle w:val="InternetLink"/>
            <w:rFonts w:cs="Calibri" w:cstheme="minorHAnsi"/>
          </w:rPr>
          <w:t>therussoblock.com</w:t>
        </w:r>
      </w:hyperlink>
      <w:r>
        <w:rPr>
          <w:rFonts w:cs="Calibri" w:cstheme="minorHAnsi"/>
        </w:rPr>
        <w:t>. The site was created using NuxtJS, CSS3, Bootstrap 4, and deployed on Netlify. The Russo Block outlines my professional development, personal projects, research notes, essays, and blog posts. I highly encourage you pay a visit.</w:t>
      </w:r>
    </w:p>
    <w:p>
      <w:pPr>
        <w:pStyle w:val="Normal"/>
        <w:pBdr>
          <w:bottom w:val="single" w:sz="6" w:space="1" w:color="000000"/>
        </w:pBdr>
        <w:spacing w:lineRule="auto" w:line="240"/>
        <w:rPr>
          <w:rFonts w:cs="Calibri" w:cstheme="minorHAnsi"/>
          <w:b/>
          <w:b/>
          <w:bCs/>
          <w:sz w:val="32"/>
          <w:szCs w:val="32"/>
        </w:rPr>
      </w:pPr>
      <w:r>
        <w:rPr>
          <w:rFonts w:cs="Calibri" w:cstheme="minorHAnsi"/>
          <w:b/>
          <w:bCs/>
          <w:sz w:val="32"/>
          <w:szCs w:val="32"/>
        </w:rPr>
        <w:t>Skills</w:t>
      </w:r>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97"/>
        <w:gridCol w:w="2698"/>
        <w:gridCol w:w="2697"/>
        <w:gridCol w:w="2697"/>
      </w:tblGrid>
      <w:tr>
        <w:trPr>
          <w:trHeight w:val="450" w:hRule="atLeast"/>
        </w:trPr>
        <w:tc>
          <w:tcPr>
            <w:tcW w:w="2697"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Rust &amp; C</w:t>
            </w:r>
          </w:p>
        </w:tc>
        <w:tc>
          <w:tcPr>
            <w:tcW w:w="2698"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Powershell Scripting</w:t>
            </w:r>
          </w:p>
        </w:tc>
        <w:tc>
          <w:tcPr>
            <w:tcW w:w="2697"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Vim 8</w:t>
            </w:r>
          </w:p>
        </w:tc>
        <w:tc>
          <w:tcPr>
            <w:tcW w:w="2697"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LAN Management</w:t>
            </w:r>
          </w:p>
        </w:tc>
      </w:tr>
      <w:tr>
        <w:trPr/>
        <w:tc>
          <w:tcPr>
            <w:tcW w:w="2697" w:type="dxa"/>
            <w:tcBorders>
              <w:top w:val="nil"/>
              <w:left w:val="nil"/>
              <w:bottom w:val="nil"/>
              <w:right w:val="nil"/>
            </w:tcBorders>
          </w:tcPr>
          <w:p>
            <w:pPr>
              <w:pStyle w:val="Normal"/>
              <w:widowControl w:val="false"/>
              <w:suppressAutoHyphens w:val="true"/>
              <w:spacing w:lineRule="auto" w:line="240" w:before="0" w:after="16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Javascript &amp; VueJS</w:t>
            </w:r>
          </w:p>
        </w:tc>
        <w:tc>
          <w:tcPr>
            <w:tcW w:w="2698"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Git &amp; Github Actions</w:t>
            </w:r>
          </w:p>
        </w:tc>
        <w:tc>
          <w:tcPr>
            <w:tcW w:w="2697"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Arduino &amp; Raspberry Pi</w:t>
            </w:r>
          </w:p>
        </w:tc>
        <w:tc>
          <w:tcPr>
            <w:tcW w:w="2697"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Calibri"/>
                <w:kern w:val="0"/>
                <w:sz w:val="22"/>
                <w:szCs w:val="22"/>
                <w:lang w:val="en-US" w:eastAsia="en-US" w:bidi="ar-SA"/>
              </w:rPr>
            </w:pPr>
            <w:r>
              <w:rPr>
                <w:rFonts w:eastAsia="Calibri" w:cs="Calibri"/>
                <w:kern w:val="0"/>
                <w:sz w:val="22"/>
                <w:szCs w:val="22"/>
                <w:lang w:val="en-US" w:eastAsia="en-US" w:bidi="ar-SA"/>
              </w:rPr>
              <w:t>MacOS, Windows, Linux</w:t>
            </w:r>
          </w:p>
        </w:tc>
      </w:tr>
    </w:tbl>
    <w:p>
      <w:pPr>
        <w:pStyle w:val="Normal"/>
        <w:pBdr>
          <w:bottom w:val="single" w:sz="6" w:space="1" w:color="000000"/>
        </w:pBdr>
        <w:spacing w:lineRule="auto" w:line="240"/>
        <w:rPr>
          <w:rFonts w:cs="Calibri" w:cstheme="minorHAnsi"/>
          <w:b/>
          <w:b/>
          <w:bCs/>
          <w:sz w:val="32"/>
          <w:szCs w:val="32"/>
        </w:rPr>
      </w:pPr>
      <w:r>
        <w:rPr>
          <w:rFonts w:cs="Calibri" w:cstheme="minorHAnsi"/>
          <w:b/>
          <w:bCs/>
          <w:sz w:val="32"/>
          <w:szCs w:val="32"/>
        </w:rPr>
        <w:t>Achievements</w:t>
      </w:r>
    </w:p>
    <w:p>
      <w:pPr>
        <w:pStyle w:val="ListParagraph"/>
        <w:numPr>
          <w:ilvl w:val="0"/>
          <w:numId w:val="2"/>
        </w:numPr>
        <w:spacing w:lineRule="auto" w:line="240"/>
        <w:rPr>
          <w:rFonts w:cs="Calibri" w:cstheme="minorHAnsi"/>
        </w:rPr>
      </w:pPr>
      <w:r>
        <w:rPr>
          <w:rFonts w:cs="Calibri" w:cstheme="minorHAnsi"/>
        </w:rPr>
        <w:t>Eagle Scout Rank, Scouts of America, 2006 – 2018</w:t>
      </w:r>
    </w:p>
    <w:p>
      <w:pPr>
        <w:pStyle w:val="ListParagraph"/>
        <w:numPr>
          <w:ilvl w:val="0"/>
          <w:numId w:val="2"/>
        </w:numPr>
        <w:spacing w:lineRule="auto" w:line="240"/>
        <w:rPr>
          <w:rFonts w:cs="Calibri" w:cstheme="minorHAnsi"/>
        </w:rPr>
      </w:pPr>
      <w:r>
        <w:rPr>
          <w:rFonts w:cs="Calibri" w:cstheme="minorHAnsi"/>
        </w:rPr>
        <w:t>Dean’s List, School of Engineering, 2018 – 2020</w:t>
      </w:r>
    </w:p>
    <w:p>
      <w:pPr>
        <w:pStyle w:val="ListParagraph"/>
        <w:numPr>
          <w:ilvl w:val="0"/>
          <w:numId w:val="2"/>
        </w:numPr>
        <w:spacing w:lineRule="auto" w:line="240"/>
        <w:rPr>
          <w:rFonts w:cs="Calibri" w:cstheme="minorHAnsi"/>
        </w:rPr>
      </w:pPr>
      <w:r>
        <w:rPr>
          <w:rFonts w:cs="Calibri" w:cstheme="minorHAnsi"/>
        </w:rPr>
        <w:t>Treasurer, CSUB IEEE Student Branch, 2018 – 2020</w:t>
      </w:r>
    </w:p>
    <w:p>
      <w:pPr>
        <w:pStyle w:val="ListParagraph"/>
        <w:numPr>
          <w:ilvl w:val="0"/>
          <w:numId w:val="2"/>
        </w:numPr>
        <w:spacing w:lineRule="auto" w:line="240" w:before="0" w:after="160"/>
        <w:contextualSpacing/>
        <w:rPr>
          <w:rFonts w:cs="Calibri" w:cstheme="minorHAnsi"/>
        </w:rPr>
      </w:pPr>
      <w:r>
        <w:rPr>
          <w:rFonts w:cs="Calibri" w:cstheme="minorHAnsi"/>
        </w:rPr>
        <w:t>Member, CSUB Software Engineering Club, 2019 – 2020</w:t>
      </w:r>
    </w:p>
    <w:sectPr>
      <w:type w:val="continuous"/>
      <w:pgSz w:w="12240" w:h="15840"/>
      <w:pgMar w:left="720" w:right="720" w:header="0" w:top="720" w:footer="0" w:bottom="720" w:gutter="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557536"/>
    <w:rPr>
      <w:color w:val="0563C1" w:themeColor="hyperlink"/>
      <w:u w:val="single"/>
    </w:rPr>
  </w:style>
  <w:style w:type="character" w:styleId="UnresolvedMention">
    <w:name w:val="Unresolved Mention"/>
    <w:basedOn w:val="DefaultParagraphFont"/>
    <w:uiPriority w:val="99"/>
    <w:semiHidden/>
    <w:unhideWhenUsed/>
    <w:qFormat/>
    <w:rsid w:val="00557536"/>
    <w:rPr>
      <w:color w:val="605E5C"/>
      <w:shd w:fill="E1DFDD" w:val="clear"/>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8e689d"/>
    <w:pPr>
      <w:spacing w:before="0" w:after="16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575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herussoblock.com/" TargetMode="External"/><Relationship Id="rId3" Type="http://schemas.openxmlformats.org/officeDocument/2006/relationships/hyperlink" Target="https://therussoblock.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Application>LibreOffice/7.1.1.2$Windows_X86_64 LibreOffice_project/fe0b08f4af1bacafe4c7ecc87ce55bb426164676</Application>
  <AppVersion>15.0000</AppVersion>
  <Pages>1</Pages>
  <Words>300</Words>
  <Characters>1813</Characters>
  <CharactersWithSpaces>2146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2020-11-19T00:27:00Z</dcterms:created>
  <dc:creator>Anthony</dc:creator>
  <dc:description/>
  <dc:language>en-US</dc:language>
  <cp:lastModifiedBy/>
  <dcterms:modified xsi:type="dcterms:W3CDTF">2021-03-31T20:36:11Z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